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FE" w:rsidRPr="00785C90" w:rsidRDefault="005556AC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9908FE" w:rsidRPr="0078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9908FE" w:rsidRPr="00785C90" w:rsidRDefault="005556AC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908FE" w:rsidRPr="0078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908FE" w:rsidRPr="00785C90" w:rsidRDefault="005556AC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9908FE" w:rsidRPr="00785C90" w:rsidRDefault="005556AC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F05B6C" w:rsidRPr="00785C90" w:rsidRDefault="00F05B6C" w:rsidP="00F05B6C">
      <w:pPr>
        <w:ind w:left="-170" w:right="-170" w:firstLine="17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5C9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785C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785C90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>2-23</w:t>
      </w:r>
    </w:p>
    <w:p w:rsidR="009908FE" w:rsidRPr="00785C90" w:rsidRDefault="00785C90" w:rsidP="009908F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6A3303" w:rsidRPr="00785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556A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januar</w:t>
      </w:r>
      <w:proofErr w:type="gramEnd"/>
      <w:r w:rsidR="009908FE" w:rsidRPr="00785C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</w:t>
      </w:r>
      <w:r w:rsidR="004E398B" w:rsidRPr="00785C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9908FE" w:rsidRPr="00785C9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5556A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9908FE" w:rsidRPr="00785C90" w:rsidRDefault="005556AC" w:rsidP="009908F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908FE" w:rsidRPr="0078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908FE" w:rsidRPr="0078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908FE" w:rsidRPr="0078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908FE" w:rsidRPr="0078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908FE" w:rsidRPr="0078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908FE" w:rsidRPr="0078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4310AC" w:rsidRPr="00785C90" w:rsidRDefault="004310AC" w:rsidP="005D1DD3">
      <w:pPr>
        <w:ind w:right="-22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Pr="00785C90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p w:rsidR="009908FE" w:rsidRPr="00785C90" w:rsidRDefault="005556AC" w:rsidP="00E66A2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9908FE" w:rsidRPr="00785C90" w:rsidRDefault="005556AC" w:rsidP="00E66A2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6A3303" w:rsidRPr="00785C90">
        <w:rPr>
          <w:rFonts w:ascii="Times New Roman" w:hAnsi="Times New Roman" w:cs="Times New Roman"/>
          <w:sz w:val="24"/>
          <w:szCs w:val="24"/>
        </w:rPr>
        <w:t xml:space="preserve"> 1</w:t>
      </w:r>
      <w:r w:rsidR="00F05B6C" w:rsidRPr="00785C9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908FE" w:rsidRPr="00785C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08FE" w:rsidRPr="00785C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9908FE" w:rsidRPr="0078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9908FE" w:rsidRPr="00785C90">
        <w:rPr>
          <w:rFonts w:ascii="Times New Roman" w:hAnsi="Times New Roman" w:cs="Times New Roman"/>
          <w:sz w:val="24"/>
          <w:szCs w:val="24"/>
        </w:rPr>
        <w:t>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9908FE" w:rsidRPr="00785C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5B6C" w:rsidRPr="00785C90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6A3303" w:rsidRPr="00785C90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6A3303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6A3303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5B6C" w:rsidRPr="00785C90"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08FE" w:rsidRPr="0078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9908FE" w:rsidRPr="00785C90" w:rsidRDefault="009908FE" w:rsidP="00E66A2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Pr="00785C90" w:rsidRDefault="00E66A25" w:rsidP="00E66A2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785C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22C0" w:rsidRPr="00785C9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05B6C" w:rsidRPr="00785C9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85295" w:rsidRPr="00785C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22C0" w:rsidRPr="00785C90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9908FE" w:rsidRPr="00785C90">
        <w:rPr>
          <w:rFonts w:ascii="Times New Roman" w:hAnsi="Times New Roman" w:cs="Times New Roman"/>
          <w:sz w:val="24"/>
          <w:szCs w:val="24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Pr="00785C90" w:rsidRDefault="009908F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Pr="00785C90" w:rsidRDefault="00E66A25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85C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Pr="00785C90" w:rsidRDefault="009908FE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Pr="00785C90" w:rsidRDefault="005556AC" w:rsidP="00E66A25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51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51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51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51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C41231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C41231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67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F05B6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="00F05B6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F05B6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F05B6C" w:rsidRPr="00785C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1231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8243A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594FBA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594FBA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1231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0B543A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0B543A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F05B6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F05B6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5B6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F05B6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908FE" w:rsidRPr="00785C90" w:rsidRDefault="009908FE" w:rsidP="00E66A25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908FE" w:rsidRPr="00785C90" w:rsidRDefault="005556AC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A53BB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A53BB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94FBA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551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51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31B89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Andrijana</w:t>
      </w:r>
      <w:r w:rsidR="001433DF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594FBA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94FBA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94FBA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1433DF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Mirkovića</w:t>
      </w:r>
      <w:r w:rsidR="001433DF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594FBA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E05E27" w:rsidRPr="00785C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92DE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92DE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92DE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Vojislava</w:t>
      </w:r>
      <w:r w:rsidR="00F92DE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Mihailovića</w:t>
      </w:r>
      <w:r w:rsidR="001433DF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33DF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F92DE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F92DE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92DE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92DEC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Sanje</w:t>
      </w:r>
      <w:r w:rsidR="006C5B92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6C5B92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C5B92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5B92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C5B92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 w:rsidR="006C5B92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5B92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6C5B92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6C5B92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6C5B92" w:rsidRPr="00785C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6A25" w:rsidRPr="00785C90" w:rsidRDefault="00E66A25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Pr="00785C90" w:rsidRDefault="005556AC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594FBA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BF1A64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3775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E3775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E3775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Arežina</w:t>
      </w:r>
      <w:r w:rsidR="00E3775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775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E3775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C5B92" w:rsidRPr="00785C90" w:rsidRDefault="006C5B92" w:rsidP="00E66A2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D3B55" w:rsidRPr="00785C90" w:rsidRDefault="005556AC" w:rsidP="00006CF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06CF5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06CF5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006CF5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006CF5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006CF5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06CF5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36AF4" w:rsidRPr="00785C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5B92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pristupili</w:t>
      </w:r>
      <w:r w:rsidR="006C5B92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51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3775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E3775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E3775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6CF5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E3775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006CF5" w:rsidRPr="00785C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6A25" w:rsidRPr="00785C90" w:rsidRDefault="006C5B92" w:rsidP="00006CF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252A6" w:rsidRPr="00785C90" w:rsidRDefault="009908FE" w:rsidP="00DA6DC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85C9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minutom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ćutanja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oda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počast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preminulom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Jelisaveti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Veljković</w:t>
      </w:r>
      <w:r w:rsidR="006252A6" w:rsidRPr="00785C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52A6" w:rsidRPr="00785C90" w:rsidRDefault="006252A6" w:rsidP="00DA6DC2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2595B" w:rsidRPr="00785C90" w:rsidRDefault="005556AC" w:rsidP="00DA6DC2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595B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2595B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2595B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A6DC2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6DC2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66A25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F2595B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F2595B" w:rsidRPr="00785C9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35B6" w:rsidRPr="00785C90" w:rsidRDefault="009908FE" w:rsidP="009908FE">
      <w:pPr>
        <w:rPr>
          <w:rFonts w:ascii="Times New Roman" w:hAnsi="Times New Roman" w:cs="Times New Roman"/>
          <w:sz w:val="24"/>
          <w:szCs w:val="24"/>
        </w:rPr>
      </w:pP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035B6" w:rsidRPr="00785C90" w:rsidRDefault="005556AC" w:rsidP="003035B6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3035B6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035B6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035B6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3035B6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035B6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035B6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035B6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035B6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3035B6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4310AC" w:rsidRPr="00BB245A" w:rsidRDefault="004C4D64" w:rsidP="004310AC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</w:t>
      </w:r>
      <w:r w:rsidR="00996175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996175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96175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245A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AA20F6" w:rsidRPr="00785C90" w:rsidRDefault="003035B6" w:rsidP="00A138B4">
      <w:pPr>
        <w:tabs>
          <w:tab w:val="left" w:pos="993"/>
        </w:tabs>
        <w:ind w:right="-22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Razmatranje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obaveštenja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Poslaničke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grupe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PUPS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-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Solidarnost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pravda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nastupanju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razloga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prestanak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mandata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Jelisaveti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Veljković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usled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smrti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(01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:</w:t>
      </w:r>
      <w:r w:rsidR="00E853C1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013-43/23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12.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januara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2023.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);</w:t>
      </w:r>
    </w:p>
    <w:p w:rsidR="00AA20F6" w:rsidRPr="00785C90" w:rsidRDefault="00AA20F6" w:rsidP="00AA20F6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5D1DD3" w:rsidRDefault="00192462" w:rsidP="00AA20F6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2.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Razmatranje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zahteva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Jelene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Begović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ministra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nauke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tehnološkog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razvoja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A20F6" w:rsidRPr="00785C90" w:rsidRDefault="005556AC" w:rsidP="00A138B4">
      <w:pPr>
        <w:tabs>
          <w:tab w:val="left" w:pos="993"/>
        </w:tabs>
        <w:ind w:right="-23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gramEnd"/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inovacija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pribavljanje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pozitivnog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mišljenja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obavljanje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drugog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posla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broj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E853C1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02-2709/22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decembra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);</w:t>
      </w:r>
    </w:p>
    <w:p w:rsidR="00AA20F6" w:rsidRPr="00785C90" w:rsidRDefault="00AA20F6" w:rsidP="00AA20F6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A20F6" w:rsidRPr="00785C90" w:rsidRDefault="00192462" w:rsidP="005D1DD3">
      <w:pPr>
        <w:tabs>
          <w:tab w:val="left" w:pos="993"/>
        </w:tabs>
        <w:ind w:left="-170" w:right="-23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lastRenderedPageBreak/>
        <w:t xml:space="preserve">            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3.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Donošenje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odluke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visini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osnovice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obračun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isplatu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plat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e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poslanike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imenovana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lica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Službi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Službi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C01EF5" w:rsidRPr="00785C90" w:rsidRDefault="00AA20F6" w:rsidP="00C01EF5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:rsidR="00996175" w:rsidRPr="008F7B58" w:rsidRDefault="00C01EF5" w:rsidP="005D1DD3">
      <w:pPr>
        <w:tabs>
          <w:tab w:val="left" w:pos="993"/>
        </w:tabs>
        <w:ind w:right="-23" w:firstLine="0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Pre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prelaska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rad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po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utvrđenom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dnevnom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redu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jednoglasno</w:t>
      </w:r>
      <w:r w:rsidR="008F7B5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bez</w:t>
      </w:r>
      <w:r w:rsidR="005D1DD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8F7B5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primedaba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usvojio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zapisnike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</w:t>
      </w:r>
      <w:r w:rsidR="00AA20F6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>7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</w:t>
      </w:r>
      <w:r w:rsidR="00AA20F6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>8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sednice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="00232EB3" w:rsidRPr="00785C90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4310AC" w:rsidRPr="00785C90" w:rsidRDefault="004310AC" w:rsidP="004310AC">
      <w:pPr>
        <w:spacing w:after="24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457E" w:rsidRPr="00785C90" w:rsidRDefault="00643C56" w:rsidP="00643C56">
      <w:pPr>
        <w:tabs>
          <w:tab w:val="left" w:pos="993"/>
        </w:tabs>
        <w:ind w:right="-22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5556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9908FE" w:rsidRPr="00785C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9908FE" w:rsidRPr="00785C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9908FE" w:rsidRPr="00785C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9908FE" w:rsidRPr="00785C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Razmatranje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obaveštenja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Poslaničke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grupe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PUPS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-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Solidarnost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pravda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nastupanju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razloga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prestanak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mandata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Jelisaveti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Veljković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usled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smrti</w:t>
      </w:r>
      <w:r w:rsidR="00AA20F6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02552C" w:rsidRPr="00785C90" w:rsidRDefault="0002552C" w:rsidP="0002552C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2A0CCE" w:rsidRPr="00785C90" w:rsidRDefault="00D2457E" w:rsidP="0055179A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4566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4566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566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84566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566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51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51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51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5517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84566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566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nastupanju</w:t>
      </w:r>
      <w:r w:rsidR="0084566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="00AA20F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A20F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A20F6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912E5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12E5" w:rsidRPr="00785C9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4566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4566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566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84566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84566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84566D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nastupanje</w:t>
      </w:r>
      <w:r w:rsidR="00AA20F6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smrti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predlogom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AA20F6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AA20F6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AA20F6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 w:rsidR="00AA20F6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84566D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42852" w:rsidRPr="00785C90" w:rsidRDefault="005556AC" w:rsidP="00374D6C">
      <w:pPr>
        <w:spacing w:after="240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Diskusije</w:t>
      </w:r>
      <w:r w:rsidR="00442852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442852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bilo</w:t>
      </w:r>
      <w:r w:rsidR="00442852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597D9F" w:rsidRPr="00785C90" w:rsidRDefault="005556AC" w:rsidP="00597D9F">
      <w:pPr>
        <w:pStyle w:val="ListParagraph"/>
        <w:ind w:left="0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7D9F" w:rsidRPr="00785C9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7D9F" w:rsidRPr="00785C90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</w:t>
      </w:r>
      <w:r w:rsidR="00597D9F" w:rsidRPr="00785C9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597D9F" w:rsidRPr="00785C9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predsednika</w:t>
      </w:r>
      <w:r w:rsidR="00597D9F" w:rsidRPr="00785C9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597D9F" w:rsidRPr="00785C90">
        <w:rPr>
          <w:rFonts w:eastAsia="Calibri"/>
          <w:lang w:val="sr-Cyrl-RS"/>
        </w:rPr>
        <w:t>,</w:t>
      </w:r>
      <w:r w:rsidR="00597D9F" w:rsidRPr="00785C90">
        <w:rPr>
          <w:rFonts w:eastAsia="Calibri"/>
          <w:color w:val="FF0000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7D9F" w:rsidRPr="00785C9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usvojio</w:t>
      </w:r>
      <w:r w:rsidR="00597D9F" w:rsidRPr="00785C9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97D9F" w:rsidRPr="00785C9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597D9F" w:rsidRPr="00785C9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597D9F" w:rsidRPr="00785C9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597D9F" w:rsidRPr="00785C9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</w:p>
    <w:p w:rsidR="00597D9F" w:rsidRPr="00785C90" w:rsidRDefault="00597D9F" w:rsidP="00597D9F">
      <w:pPr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552C" w:rsidRPr="00785C90" w:rsidRDefault="0002552C" w:rsidP="00597D9F">
      <w:pPr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7D9F" w:rsidRPr="00785C90" w:rsidRDefault="005556AC" w:rsidP="00597D9F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597D9F" w:rsidRPr="00785C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597D9F" w:rsidRPr="00785C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597D9F" w:rsidRPr="00785C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597D9F" w:rsidRPr="00785C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597D9F" w:rsidRPr="00785C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597D9F" w:rsidRPr="00785C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597D9F" w:rsidRPr="00785C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 w:rsidR="00597D9F" w:rsidRPr="00785C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597D9F" w:rsidRPr="00785C90" w:rsidRDefault="00597D9F" w:rsidP="00597D9F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597D9F" w:rsidRPr="00785C90" w:rsidRDefault="00597D9F" w:rsidP="00597D9F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785C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5556A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713E6E" w:rsidRPr="00785C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713E6E" w:rsidRPr="00785C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nastupio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79A">
        <w:rPr>
          <w:rFonts w:ascii="Times New Roman" w:hAnsi="Times New Roman" w:cs="Times New Roman"/>
          <w:sz w:val="24"/>
          <w:szCs w:val="24"/>
          <w:lang w:val="sr-Cyrl-RS"/>
        </w:rPr>
        <w:t>1)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nastupanje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smrti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280AF0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713E6E" w:rsidRPr="00785C90" w:rsidRDefault="005556AC" w:rsidP="00713E6E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nastupanja</w:t>
      </w:r>
      <w:r w:rsidR="00280AF0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slučaja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 w:rsidR="00280AF0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280AF0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3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280AF0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280AF0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713E6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713E6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713E6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713E6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Jelisaveti</w:t>
      </w:r>
      <w:r w:rsidR="00713E6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Veljković</w:t>
      </w:r>
      <w:r w:rsidR="00713E6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izabranoj</w:t>
      </w:r>
      <w:r w:rsidR="00713E6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713E6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Izborne</w:t>
      </w:r>
      <w:r w:rsidR="00713E6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liste</w:t>
      </w:r>
      <w:r w:rsidR="00713E6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="00713E6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VUČIĆ</w:t>
      </w:r>
      <w:r w:rsidR="00713E6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ZAJEDNO</w:t>
      </w:r>
      <w:r w:rsidR="00713E6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MOŽEMO</w:t>
      </w:r>
      <w:r w:rsidR="00713E6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SVE</w:t>
      </w:r>
      <w:r w:rsidR="00713E6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“.</w:t>
      </w:r>
    </w:p>
    <w:p w:rsidR="00713E6E" w:rsidRPr="00785C90" w:rsidRDefault="00713E6E" w:rsidP="00713E6E">
      <w:pPr>
        <w:tabs>
          <w:tab w:val="left" w:pos="1260"/>
        </w:tabs>
        <w:spacing w:after="12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="00597D9F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597D9F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 w:rsidR="00597D9F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597D9F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="00280AF0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80AF0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="00280AF0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280AF0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="00597D9F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="00597D9F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97D9F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597D9F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597D9F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597D9F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97D9F" w:rsidRPr="00785C9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90ED3" w:rsidRPr="00785C90" w:rsidRDefault="00713E6E" w:rsidP="00713E6E">
      <w:pPr>
        <w:tabs>
          <w:tab w:val="left" w:pos="1260"/>
        </w:tabs>
        <w:spacing w:after="12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BD33D2" w:rsidRDefault="00513DFA" w:rsidP="005D1DD3">
      <w:pPr>
        <w:tabs>
          <w:tab w:val="left" w:pos="993"/>
        </w:tabs>
        <w:ind w:right="-170" w:firstLine="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513DFA" w:rsidRPr="00785C90" w:rsidRDefault="00643C56" w:rsidP="00643C56">
      <w:pPr>
        <w:tabs>
          <w:tab w:val="left" w:pos="709"/>
        </w:tabs>
        <w:ind w:right="-22" w:firstLine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5556AC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Druga</w:t>
      </w:r>
      <w:r w:rsidR="00490ED3" w:rsidRPr="00785C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490ED3" w:rsidRPr="00785C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490ED3" w:rsidRPr="00785C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490ED3" w:rsidRPr="00785C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597D9F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Razmatranje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zahteva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Jelene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Begović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ministra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nauke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tehnološkog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razvoja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inovacija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pribavljanje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pozitivnog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mišljenja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obavljanje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drugog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posla</w:t>
      </w:r>
      <w:r w:rsidR="00513DF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CC16DB" w:rsidRPr="00785C90" w:rsidRDefault="00CC16DB" w:rsidP="0002552C">
      <w:pPr>
        <w:tabs>
          <w:tab w:val="left" w:pos="993"/>
        </w:tabs>
        <w:ind w:right="-170" w:firstLine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C16DB" w:rsidRPr="00785C90" w:rsidRDefault="00643C56" w:rsidP="00CC16DB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upoznao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članove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Jelena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Begović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uputila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zahtev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pribavljanje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pozitivnog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mišljenje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uz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funkciju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ministra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nauke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tehnološkog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razvoja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eastAsia="en-GB"/>
        </w:rPr>
        <w:t>inovacija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nastavi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obavlja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posao</w:t>
      </w:r>
      <w:r w:rsidR="006630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naučnog</w:t>
      </w:r>
      <w:r w:rsidR="006630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savetnika</w:t>
      </w:r>
      <w:r w:rsidR="006630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6630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Institutu</w:t>
      </w:r>
      <w:r w:rsidR="006630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6630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molekularnu</w:t>
      </w:r>
      <w:r w:rsidR="006630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genetiku</w:t>
      </w:r>
      <w:r w:rsidR="006630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630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genetičko</w:t>
      </w:r>
      <w:r w:rsidR="006630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inženjerstvo</w:t>
      </w:r>
      <w:r w:rsidR="0066308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Beograd</w:t>
      </w:r>
      <w:r w:rsidR="00CC16DB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Ukazao</w:t>
      </w:r>
      <w:r w:rsidR="00CC16DB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CC16DB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556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CC16DB" w:rsidRPr="00785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članom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C16DB" w:rsidRPr="00785C90">
        <w:rPr>
          <w:rFonts w:ascii="Times New Roman" w:eastAsia="Calibri" w:hAnsi="Times New Roman" w:cs="Times New Roman"/>
          <w:sz w:val="24"/>
          <w:szCs w:val="24"/>
          <w:lang w:val="sr-Cyrl-RS"/>
        </w:rPr>
        <w:t>46</w:t>
      </w:r>
      <w:r w:rsidR="00CC16DB" w:rsidRPr="00785C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556AC">
        <w:rPr>
          <w:rFonts w:ascii="Times New Roman" w:eastAsia="Calibri" w:hAnsi="Times New Roman" w:cs="Times New Roman"/>
          <w:sz w:val="24"/>
          <w:szCs w:val="24"/>
        </w:rPr>
        <w:t>Zakona</w:t>
      </w:r>
      <w:r w:rsidR="00CC16DB" w:rsidRPr="00785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56AC">
        <w:rPr>
          <w:rFonts w:ascii="Times New Roman" w:eastAsia="Calibri" w:hAnsi="Times New Roman" w:cs="Times New Roman"/>
          <w:sz w:val="24"/>
          <w:szCs w:val="24"/>
        </w:rPr>
        <w:t>o</w:t>
      </w:r>
      <w:r w:rsidR="00CC16DB" w:rsidRPr="00785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56AC">
        <w:rPr>
          <w:rFonts w:ascii="Times New Roman" w:eastAsia="Calibri" w:hAnsi="Times New Roman" w:cs="Times New Roman"/>
          <w:sz w:val="24"/>
          <w:szCs w:val="24"/>
        </w:rPr>
        <w:t>sprečavanju</w:t>
      </w:r>
      <w:r w:rsidR="00CC16DB" w:rsidRPr="00785C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56AC">
        <w:rPr>
          <w:rFonts w:ascii="Times New Roman" w:eastAsia="Calibri" w:hAnsi="Times New Roman" w:cs="Times New Roman"/>
          <w:sz w:val="24"/>
          <w:szCs w:val="24"/>
        </w:rPr>
        <w:t>korupcije</w:t>
      </w:r>
      <w:r w:rsidR="00CC16DB" w:rsidRPr="00785C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Calibri" w:hAnsi="Times New Roman" w:cs="Times New Roman"/>
          <w:sz w:val="24"/>
          <w:szCs w:val="24"/>
          <w:lang w:val="sr-Cyrl-RS"/>
        </w:rPr>
        <w:t>propisana</w:t>
      </w:r>
      <w:r w:rsidR="00CC16DB" w:rsidRPr="00785C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Calibri" w:hAnsi="Times New Roman" w:cs="Times New Roman"/>
          <w:sz w:val="24"/>
          <w:szCs w:val="24"/>
          <w:lang w:val="sr-Cyrl-RS"/>
        </w:rPr>
        <w:t>dužnost</w:t>
      </w:r>
      <w:r w:rsidR="00CC16DB" w:rsidRPr="00785C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r w:rsidR="005556AC">
        <w:rPr>
          <w:rFonts w:ascii="Times New Roman" w:eastAsia="Times New Roman" w:hAnsi="Times New Roman" w:cs="Times New Roman"/>
          <w:sz w:val="24"/>
          <w:szCs w:val="24"/>
        </w:rPr>
        <w:t>avn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</w:rPr>
        <w:t>funkcioner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</w:rPr>
        <w:t>namerava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</w:rPr>
        <w:t>zatraži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</w:rPr>
        <w:t>saglasnost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</w:rPr>
        <w:t>Agencije</w:t>
      </w:r>
      <w:r w:rsidR="00663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63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sprečavanje</w:t>
      </w:r>
      <w:r w:rsidR="006630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 w:rsidR="0066308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</w:rPr>
        <w:t>javni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</w:rPr>
        <w:t>funkcioner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556AC">
        <w:rPr>
          <w:rFonts w:ascii="Times New Roman" w:eastAsia="Times New Roman" w:hAnsi="Times New Roman" w:cs="Times New Roman"/>
          <w:sz w:val="24"/>
          <w:szCs w:val="24"/>
        </w:rPr>
        <w:t>z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</w:rPr>
        <w:t>zahtev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0F76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</w:rPr>
        <w:t>dostavlja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</w:rPr>
        <w:t>pozitivno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izabrao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javnu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uslov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CC16DB" w:rsidRPr="00785C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mogla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potpunom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urednom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zahtevu</w:t>
      </w:r>
      <w:r w:rsidR="00CC16DB" w:rsidRPr="00785C9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16DB" w:rsidRPr="00785C90" w:rsidRDefault="00CC16DB" w:rsidP="00CC16DB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1122A" w:rsidRDefault="005556AC" w:rsidP="00C73AD1">
      <w:pP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73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C73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63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učestvovao</w:t>
      </w:r>
      <w:r w:rsidR="00C73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</w:t>
      </w:r>
      <w:r w:rsidR="00490ED3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Veselinović</w:t>
      </w:r>
      <w:r w:rsidR="0071122A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73AD1" w:rsidRPr="00785C90" w:rsidRDefault="00C73AD1" w:rsidP="00C73AD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1763" w:rsidRDefault="005556AC" w:rsidP="003E2DDC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On</w:t>
      </w:r>
      <w:r w:rsidR="002A0CC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A0CC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ukazao</w:t>
      </w:r>
      <w:r w:rsidR="002A0CCE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postala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praksa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ministri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aktuelnoj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Vladi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ostaju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mestima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kojima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bili</w:t>
      </w:r>
      <w:r w:rsidR="00C73AD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uz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napomenu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konkretan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tako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drastičan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neki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prethodni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Istim</w:t>
      </w:r>
      <w:r w:rsidR="0017458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povodom</w:t>
      </w:r>
      <w:r w:rsidR="0017458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17458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postavio</w:t>
      </w:r>
      <w:r w:rsidR="0017458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pitanje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kada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gospođa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Jelena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Begović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obavljati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posao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ministra</w:t>
      </w:r>
      <w:r w:rsidR="005118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kada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posao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naučnog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savetnika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izrazio</w:t>
      </w:r>
      <w:r w:rsidR="00511860" w:rsidRPr="007638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sumnju</w:t>
      </w:r>
      <w:r w:rsidR="00511860" w:rsidRPr="007638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511860" w:rsidRPr="007638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501763" w:rsidRPr="007638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ona</w:t>
      </w:r>
      <w:r w:rsidR="00511860" w:rsidRPr="007638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moći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17458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adekvatno</w:t>
      </w:r>
      <w:r w:rsidR="0017458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obavlja</w:t>
      </w:r>
      <w:r w:rsidR="0017458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</w:t>
      </w:r>
      <w:r w:rsidR="0017458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</w:t>
      </w:r>
      <w:r w:rsidR="0017458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istovremeno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njegovom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mišljenju</w:t>
      </w:r>
      <w:r w:rsidR="0017458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</w:t>
      </w:r>
      <w:r w:rsidR="0017458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treba</w:t>
      </w:r>
      <w:r w:rsidR="0017458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17458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bude</w:t>
      </w:r>
      <w:r w:rsidR="0017458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</w:t>
      </w:r>
      <w:r w:rsidR="005118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</w:t>
      </w:r>
      <w:r w:rsidR="005118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5118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treba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istovremeno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obavlja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jednu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drugu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funkciju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Takođe</w:t>
      </w:r>
      <w:r w:rsidR="0079632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79632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dodao</w:t>
      </w:r>
      <w:r w:rsidR="0079632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9632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79632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sporno</w:t>
      </w:r>
      <w:r w:rsidR="0079632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79632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</w:t>
      </w:r>
      <w:r w:rsidR="0079632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poslanici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mogu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bave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još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nekim</w:t>
      </w:r>
      <w:r w:rsidR="0079632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drugim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poslom</w:t>
      </w:r>
      <w:r w:rsidR="005017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B379FE" w:rsidRDefault="00B379FE" w:rsidP="0079632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6320" w:rsidRPr="000B6702" w:rsidRDefault="005556AC" w:rsidP="00796320">
      <w:pP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D509FB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Begović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nauke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tehnološkog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inovacija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796320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naučnog</w:t>
      </w:r>
      <w:r w:rsidR="00796320" w:rsidRPr="000B67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savetnika</w:t>
      </w:r>
      <w:r w:rsidR="00796320" w:rsidRPr="000B67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796320" w:rsidRPr="000B67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Institutu</w:t>
      </w:r>
      <w:r w:rsidR="00796320" w:rsidRPr="000B67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796320" w:rsidRPr="000B67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molekularnu</w:t>
      </w:r>
      <w:r w:rsidR="00796320" w:rsidRPr="000B67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genetiku</w:t>
      </w:r>
      <w:r w:rsidR="00796320" w:rsidRPr="000B67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96320" w:rsidRPr="000B67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genetičko</w:t>
      </w:r>
      <w:r w:rsidR="00796320" w:rsidRPr="000B67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inženjerstvo</w:t>
      </w:r>
      <w:r w:rsidR="00796320" w:rsidRPr="000B67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Beograd</w:t>
      </w:r>
      <w:r w:rsidR="00796320" w:rsidRPr="000B67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796320" w:rsidRPr="000B6702" w:rsidRDefault="00796320" w:rsidP="00796320">
      <w:pP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5D1DD3" w:rsidRDefault="00643C56" w:rsidP="00B379FE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5556AC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Treća</w:t>
      </w:r>
      <w:r w:rsidR="00B379FE" w:rsidRPr="000B67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B379FE" w:rsidRPr="000B67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B379FE" w:rsidRPr="000B67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556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B379FE" w:rsidRPr="000B67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79FE" w:rsidRPr="000B670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Donošenje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odluke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visini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osnovice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obračun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B379FE" w:rsidRPr="000B6702" w:rsidRDefault="005556AC" w:rsidP="00643C56">
      <w:pPr>
        <w:tabs>
          <w:tab w:val="left" w:pos="993"/>
        </w:tabs>
        <w:ind w:right="-23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isplatu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plat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poslanike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imenovana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lica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Službi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Službi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B379FE" w:rsidRPr="000B67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B379FE" w:rsidRPr="00785C90" w:rsidRDefault="00B379FE" w:rsidP="00B379FE">
      <w:pPr>
        <w:tabs>
          <w:tab w:val="left" w:pos="993"/>
        </w:tabs>
        <w:ind w:right="-170" w:firstLine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F1326" w:rsidRDefault="005556AC" w:rsidP="00B379FE">
      <w:pP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76382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76382B"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uvodnoj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napomeni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ukazao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platama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državnim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organima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javnim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službama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kojim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propisano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osnovicu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obračun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isplatu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plata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imenovanih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lica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službama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utvrđuje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Takođe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podsetio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članu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budžetu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godinu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predviđeno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zaposlenima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kod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korisnika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budžetskih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sredstava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plate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povećavaju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12,5%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počev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plate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januar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sredstva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1048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ovo</w:t>
      </w:r>
      <w:r w:rsidR="001048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povećanje</w:t>
      </w:r>
      <w:r w:rsidR="001048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planirana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skupštinskom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budžetu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sastavni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deo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budžeta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B379F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Dodao</w:t>
      </w:r>
      <w:r w:rsidR="001048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1048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1048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1048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konkretna</w:t>
      </w:r>
      <w:r w:rsidR="001048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odluka</w:t>
      </w:r>
      <w:r w:rsidR="0010487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predstavlja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usklađivanje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Zakonom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budžetu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EE39B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godinu</w:t>
      </w:r>
      <w:r w:rsidR="00EE39B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prethodno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donet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DF1326" w:rsidRDefault="00DF1326" w:rsidP="002A0CCE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F1326" w:rsidRDefault="005556AC" w:rsidP="00DF1326">
      <w:pP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DF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F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DF1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</w:t>
      </w:r>
      <w:r w:rsidR="00DF1326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Veselinović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Boško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Obradović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Đorđe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Komlenski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Miroslav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Aleksić</w:t>
      </w:r>
      <w:r w:rsidR="00DF132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DF1326" w:rsidRDefault="00DF1326" w:rsidP="00DF1326">
      <w:pP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5D1DD3" w:rsidRDefault="005556AC" w:rsidP="005D1DD3">
      <w:pPr>
        <w:tabs>
          <w:tab w:val="center" w:pos="1496"/>
          <w:tab w:val="center" w:pos="9356"/>
        </w:tabs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Janko</w:t>
      </w:r>
      <w:r w:rsidR="00705490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Veselinović</w:t>
      </w:r>
      <w:r w:rsidR="00705490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705490" w:rsidRPr="00785C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podsetio</w:t>
      </w:r>
      <w:r w:rsidR="00ED6D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D6D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D6D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ED6D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ovu</w:t>
      </w:r>
      <w:r w:rsidR="00ED6D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ili</w:t>
      </w:r>
      <w:r w:rsidR="00ED6D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sličnu</w:t>
      </w:r>
      <w:r w:rsidR="00ED6D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temu</w:t>
      </w:r>
      <w:r w:rsidR="00ED6D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</w:t>
      </w:r>
      <w:r w:rsidR="00ED6D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raspravljano</w:t>
      </w:r>
      <w:r w:rsidR="00ED6D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C809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sednicama</w:t>
      </w:r>
      <w:r w:rsidR="00C809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C809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ED6D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D6D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D6D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potrebno</w:t>
      </w:r>
      <w:r w:rsidR="00ED6D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povećati</w:t>
      </w:r>
      <w:r w:rsidR="00ED6D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plate</w:t>
      </w:r>
      <w:r w:rsidR="00ED6D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zaposlenih</w:t>
      </w:r>
      <w:r w:rsidR="00326F1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326F1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Službi</w:t>
      </w:r>
      <w:r w:rsidR="00ED6D6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2A288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ukazavši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ministri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poslanici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treba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žive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isključivo</w:t>
      </w:r>
      <w:r w:rsidR="00C809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svoje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plate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obavljaju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jednu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drugu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funkciju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Dodao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ministri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Vladi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imaju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relativno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niske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plate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odnosno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njihove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plate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nesrazmerno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niske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poređenju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platama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okruženju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članica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EU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Zaključio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</w:t>
      </w:r>
      <w:r w:rsidR="00C809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njegovom</w:t>
      </w:r>
      <w:r w:rsidR="00C809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mišljenju</w:t>
      </w:r>
      <w:r w:rsidR="00C8091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naši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ministri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žive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svojih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plata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uživaju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brojne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privilegije</w:t>
      </w:r>
      <w:r w:rsidR="00FA47C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njima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zapravo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treba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plata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navodeći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više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primera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funkcionera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izvršne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vlasti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osvrnuvši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kraju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izlaganja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D7B4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AD7B4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pojedine</w:t>
      </w:r>
      <w:r w:rsidR="00AD7B4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direktore</w:t>
      </w:r>
      <w:r w:rsidR="00AD7B4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javnih</w:t>
      </w:r>
      <w:r w:rsidR="00AD7B4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preduzeća</w:t>
      </w:r>
      <w:r w:rsidR="00B7566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A288A" w:rsidRPr="005D1DD3" w:rsidRDefault="005556AC" w:rsidP="005D1DD3">
      <w:pPr>
        <w:tabs>
          <w:tab w:val="center" w:pos="0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2A288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2A288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A288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podsetio</w:t>
      </w:r>
      <w:r w:rsidR="002A288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Janka</w:t>
      </w:r>
      <w:r w:rsidR="0062496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Veselinovića</w:t>
      </w:r>
      <w:r w:rsidR="0062496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A288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2A288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2A288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dnevnog</w:t>
      </w:r>
      <w:r w:rsidR="002A288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reda</w:t>
      </w:r>
      <w:r w:rsidR="002A288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onošenje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odluke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visini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osnovice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obračun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isplatu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plat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poslanike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imenovana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lica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Službi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Službi</w:t>
      </w:r>
      <w:r w:rsidR="002A288A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6249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6249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ali</w:t>
      </w:r>
      <w:r w:rsidR="006249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6249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nije</w:t>
      </w:r>
      <w:r w:rsidR="006249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želeo</w:t>
      </w:r>
      <w:r w:rsidR="006249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6249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ometa</w:t>
      </w:r>
      <w:r w:rsidR="006249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izlaganje</w:t>
      </w:r>
      <w:r w:rsidR="006249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kolege</w:t>
      </w:r>
      <w:r w:rsidR="006249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poslanika</w:t>
      </w:r>
      <w:r w:rsidR="00FA47C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FA47C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zamolio</w:t>
      </w:r>
      <w:r w:rsidR="00FA47C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</w:t>
      </w:r>
      <w:r w:rsidR="00FA47C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FA47C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FA47C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FA47C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diskusijama</w:t>
      </w:r>
      <w:r w:rsidR="006249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drže</w:t>
      </w:r>
      <w:r w:rsidR="006249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tačke</w:t>
      </w:r>
      <w:r w:rsidR="006249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dnevnog</w:t>
      </w:r>
      <w:r w:rsidR="006249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reda</w:t>
      </w:r>
      <w:r w:rsidR="006249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3C52AA" w:rsidRDefault="008C5E9F" w:rsidP="00A138B4">
      <w:pPr>
        <w:tabs>
          <w:tab w:val="left" w:pos="993"/>
        </w:tabs>
        <w:ind w:right="-22" w:firstLine="567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Boško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Obradović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821F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predložio</w:t>
      </w:r>
      <w:r w:rsidR="00821F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821F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stručna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služba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pripremi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uporednu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analizu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primanja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srpskih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funkcionera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funkcionera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drugim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evropskim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državama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navodeći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prema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nekim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ranijim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istraživanjima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plate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naših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narodnih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poslanika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ministara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lastRenderedPageBreak/>
        <w:t>kao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bile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najniže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čitavoj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Evropi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Dodao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krajnje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vreme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raskrsti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licemerjem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kada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pitanju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primanja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nosilaca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javnih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funkcija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Srbiji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izražavajući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sumnju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funkcioneri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Srbiji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mogu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adekvatan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način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obavljaju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svoje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državničke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funkcije</w:t>
      </w:r>
      <w:r w:rsidR="00FA47C2" w:rsidRPr="0076382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živeći</w:t>
      </w:r>
      <w:r w:rsidR="00FA47C2" w:rsidRPr="0076382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</w:t>
      </w:r>
      <w:r w:rsidR="00FA47C2" w:rsidRPr="0076382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tome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isključivo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svoje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zvanične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plate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Zaključio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bilo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bolje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njihova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primanja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budu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viša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jer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taj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način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smanjila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mogućnost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koruptivnog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ponašanja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daljem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izlaganju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osvrnuo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višegodišnju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praksu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negativnog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izveštavanja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domaćim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medijima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pojedinim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aspektima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skupštinskog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života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konkretno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niskim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cenama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“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restoranu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Narodnoj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skupštini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dok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istovremeno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javnosti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niko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bavi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cenama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restoranima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drugim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nadleštvima</w:t>
      </w:r>
      <w:r w:rsidR="00152E2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3C52A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Dodao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Narodnoj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skupštini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poodavno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skresani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svi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troškovi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počev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dnevnica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narodnih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poslanika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ali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javnosti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dalje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prisutan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odijum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prema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najvišem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zakonodavnom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telu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ovom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pitanju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kraju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postavio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pitanje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li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povećanje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plata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javnom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sektoru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odnosi</w:t>
      </w:r>
      <w:r w:rsidR="004D3E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D3E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4D3E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zaposlene</w:t>
      </w:r>
      <w:r w:rsidR="004D3E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4D3E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Službi</w:t>
      </w:r>
      <w:r w:rsidR="004D3EB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mimo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narodnih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poslanika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uz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konstataciju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plate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izuzetno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niske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Pohvalio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trud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motivisanost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posvećenost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zaposlenih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Službi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upitao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li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može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kod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finansija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inicira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prilikom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izrade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rebalansa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budžeta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ili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budžeta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narednu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kalendarsku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godinu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povećaju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plate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zaposlenih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Službi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nezavisno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drugih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segmenata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javnog</w:t>
      </w:r>
      <w:r w:rsidR="004B4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sektora</w:t>
      </w:r>
      <w:r w:rsidR="0009576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095760" w:rsidRDefault="00095760" w:rsidP="005D1DD3">
      <w:pPr>
        <w:tabs>
          <w:tab w:val="left" w:pos="993"/>
        </w:tabs>
        <w:ind w:right="-22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Milenko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Jovanov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kratko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odgovorio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zaposleni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obuhvaćeni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odredbom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povećanju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budžetu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2023.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095760" w:rsidRDefault="00095760" w:rsidP="005D1DD3">
      <w:pPr>
        <w:tabs>
          <w:tab w:val="left" w:pos="993"/>
        </w:tabs>
        <w:ind w:right="-22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Đorđe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Komlenski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pohvalio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toleranciju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pitanju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van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dodao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drastično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povećanje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funkcionera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izazvalo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ogromnu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disproporciju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odnosu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primanja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najvećeg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broja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građana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rezultiralo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gubitkom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osećaja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realno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živi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smatra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ministri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mogu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žive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sasvim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pristojno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svojih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tiče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inicijativa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vezi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povećanja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zaposlenima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više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prostora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prilikom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rasprave</w:t>
      </w:r>
      <w:r w:rsidR="007004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7004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Predlogu</w:t>
      </w:r>
      <w:r w:rsidR="007004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7004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7004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budžetu</w:t>
      </w:r>
      <w:r w:rsidR="007004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kao</w:t>
      </w:r>
      <w:r w:rsidR="007004BB" w:rsidRPr="0076382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nekih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akata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Takođe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složio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idejom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napravi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neki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vid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uporedne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analize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primanja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Srbiji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okruženju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Evropi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zaključio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podržati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donošenje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Odluke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dnevnom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jer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pitanju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operacionalizacija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C949F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koje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prethodno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usvojila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Narodna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skupština</w:t>
      </w:r>
      <w:r w:rsidR="002167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DE5E7D" w:rsidRDefault="00DA0159" w:rsidP="005D1DD3">
      <w:pPr>
        <w:tabs>
          <w:tab w:val="left" w:pos="993"/>
        </w:tabs>
        <w:ind w:right="-22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Milenko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Jovanov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zahvalio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sugestijama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Đorđa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Komlenskog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vezi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vođenja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prokomentarisao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nije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želeo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odmah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prekida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kolege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prilikom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diskusija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ali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će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ubuduće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biti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prinuđen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opominje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one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budu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približno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pridržavali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dnevnog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reda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ih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vraća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ono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što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predstavlja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temu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dnevnog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reda</w:t>
      </w:r>
      <w:r w:rsidR="00DE5E7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5F108D" w:rsidRDefault="00DE5E7D" w:rsidP="005D1DD3">
      <w:pPr>
        <w:tabs>
          <w:tab w:val="left" w:pos="993"/>
        </w:tabs>
        <w:ind w:right="-22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Miroslav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Aleksić</w:t>
      </w:r>
      <w:r w:rsidR="00DA01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svojoj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uporedio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zvanična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primanja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platama</w:t>
      </w:r>
      <w:r w:rsidR="00AA5A3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direktora</w:t>
      </w:r>
      <w:r w:rsidR="00AA5A3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Pošte</w:t>
      </w:r>
      <w:r w:rsidR="00AA5A3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„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Srbijagasa</w:t>
      </w:r>
      <w:r w:rsidR="00AA5A3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“,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potom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guvernera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NBS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Zaštitnika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građana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Republičkog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tužioca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direktora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Republičkog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zavoda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statistiku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šefa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Poverenika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informacije</w:t>
      </w:r>
      <w:r w:rsidR="00AA5A3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AA5A3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javnog</w:t>
      </w:r>
      <w:r w:rsidR="00AA5A3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značaja</w:t>
      </w:r>
      <w:r w:rsidR="00AA5A3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itd</w:t>
      </w:r>
      <w:r w:rsidR="00AA5A3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zaključio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pitanju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demagogija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oni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organi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potčinjeni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odnosno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čiji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kontrolišu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Vlada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parlament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imaju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nekoliko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puta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veće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plate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ili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države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Takođe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postavio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pitanje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kako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ministri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žive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isključivo</w:t>
      </w:r>
      <w:r w:rsidR="002F28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svojih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zarada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zaključio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izvesno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jedan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razloga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zašto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ministri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obraćaju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dobili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saglasnost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obavljanje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još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nekog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Dodao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takvo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stanje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može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doprinese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napretku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društvu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postavio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pitanje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zašto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onda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smanje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plate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direktora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javnim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preduzećima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raznim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agencijama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kako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postigla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kakva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takva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ravnoteža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primanjima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drugih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državnih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56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funkcionera</w:t>
      </w:r>
      <w:r w:rsidR="005F108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0B6702" w:rsidRDefault="000B6702" w:rsidP="000B6702">
      <w:pPr>
        <w:tabs>
          <w:tab w:val="left" w:pos="993"/>
        </w:tabs>
        <w:ind w:left="-170" w:right="-170" w:firstLine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713E6E" w:rsidRPr="0002044A" w:rsidRDefault="005556AC" w:rsidP="0076382B">
      <w:pPr>
        <w:tabs>
          <w:tab w:val="left" w:pos="993"/>
        </w:tabs>
        <w:ind w:right="-22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B6702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0B6702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0B6702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B6702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B6702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0B6702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0B6702" w:rsidRP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0B6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dluku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visini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osnovice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obračun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isplatu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plat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poslanike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imenovana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lica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Službi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Republike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Službi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0B6702" w:rsidRPr="00785C9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D047ED" w:rsidRPr="0002044A" w:rsidRDefault="00D047ED" w:rsidP="0002044A">
      <w:pPr>
        <w:ind w:firstLine="0"/>
        <w:rPr>
          <w:noProof/>
          <w:lang w:val="sr-Cyrl-CS"/>
        </w:rPr>
      </w:pPr>
    </w:p>
    <w:p w:rsidR="00BF3C51" w:rsidRPr="00785C90" w:rsidRDefault="00E66A25" w:rsidP="00BC14C2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785C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785C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785C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785C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785C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785C9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9908FE" w:rsidRPr="00785C90" w:rsidRDefault="009908FE" w:rsidP="009908FE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85C9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***</w:t>
      </w:r>
    </w:p>
    <w:p w:rsidR="009908FE" w:rsidRPr="00785C90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Pr="00785C90" w:rsidRDefault="005556AC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C47" w:rsidRPr="00785C9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13E6E" w:rsidRPr="00785C9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E4C47" w:rsidRPr="00785C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3E6E" w:rsidRPr="00785C90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6A3303"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9908FE" w:rsidRPr="00785C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08FE" w:rsidRPr="00785C90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8FE" w:rsidRDefault="005556AC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9908FE" w:rsidRPr="00785C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9908FE" w:rsidRPr="00785C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908FE" w:rsidRPr="00785C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9908FE" w:rsidRPr="00785C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9908FE" w:rsidRPr="00785C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9908FE" w:rsidRPr="00785C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9908FE" w:rsidRPr="00785C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9908FE" w:rsidRPr="00785C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9908FE" w:rsidRPr="00785C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908FE" w:rsidRPr="00785C9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2044A" w:rsidRPr="00785C90" w:rsidRDefault="0002044A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Pr="00785C90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Pr="00785C90" w:rsidRDefault="009908FE" w:rsidP="009908F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713E6E" w:rsidRPr="00785C90" w:rsidRDefault="00713E6E" w:rsidP="00713E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85C9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5556AC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9908FE" w:rsidRPr="00785C9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8FE" w:rsidRPr="00785C9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="009908FE" w:rsidRPr="00785C9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8FE" w:rsidRPr="00785C9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5C9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5D1DD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556A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9908FE" w:rsidRPr="00785C90" w:rsidRDefault="009908FE" w:rsidP="00713E6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85C9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5C9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</w:p>
    <w:p w:rsidR="009908FE" w:rsidRPr="00785C90" w:rsidRDefault="009908FE" w:rsidP="009908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8FE" w:rsidRPr="00785C90" w:rsidRDefault="009908FE" w:rsidP="009908F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85C90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5556AC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785C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785C9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5C9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5C9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5C9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5C9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3E6E" w:rsidRPr="00785C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1DD3">
        <w:rPr>
          <w:rFonts w:ascii="Times New Roman" w:hAnsi="Times New Roman" w:cs="Times New Roman"/>
          <w:sz w:val="24"/>
          <w:szCs w:val="24"/>
        </w:rPr>
        <w:tab/>
      </w:r>
      <w:r w:rsidR="005556AC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Pr="00785C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6AC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9908FE" w:rsidRPr="00785C90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9908FE" w:rsidRPr="00785C90" w:rsidRDefault="009908FE" w:rsidP="009908FE">
      <w:pPr>
        <w:rPr>
          <w:rFonts w:ascii="Times New Roman" w:hAnsi="Times New Roman" w:cs="Times New Roman"/>
          <w:sz w:val="24"/>
          <w:szCs w:val="24"/>
        </w:rPr>
      </w:pPr>
    </w:p>
    <w:sectPr w:rsidR="009908FE" w:rsidRPr="00785C90" w:rsidSect="005D1DD3">
      <w:pgSz w:w="11907" w:h="16840" w:code="9"/>
      <w:pgMar w:top="1440" w:right="127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FE"/>
    <w:rsid w:val="00006CF5"/>
    <w:rsid w:val="0002044A"/>
    <w:rsid w:val="0002552C"/>
    <w:rsid w:val="00095760"/>
    <w:rsid w:val="000B543A"/>
    <w:rsid w:val="000B6702"/>
    <w:rsid w:val="000E49F7"/>
    <w:rsid w:val="000F7660"/>
    <w:rsid w:val="0010487F"/>
    <w:rsid w:val="00127182"/>
    <w:rsid w:val="001433DF"/>
    <w:rsid w:val="00152E22"/>
    <w:rsid w:val="0017458E"/>
    <w:rsid w:val="0018243A"/>
    <w:rsid w:val="00192462"/>
    <w:rsid w:val="001C1CB9"/>
    <w:rsid w:val="001D341C"/>
    <w:rsid w:val="001E5E32"/>
    <w:rsid w:val="00203313"/>
    <w:rsid w:val="00216714"/>
    <w:rsid w:val="00221CC9"/>
    <w:rsid w:val="00222C81"/>
    <w:rsid w:val="00232EB3"/>
    <w:rsid w:val="002379EB"/>
    <w:rsid w:val="00280AF0"/>
    <w:rsid w:val="00286AE1"/>
    <w:rsid w:val="002A0CCE"/>
    <w:rsid w:val="002A288A"/>
    <w:rsid w:val="002C29E0"/>
    <w:rsid w:val="002C6021"/>
    <w:rsid w:val="002E581A"/>
    <w:rsid w:val="002F0E22"/>
    <w:rsid w:val="002F28F4"/>
    <w:rsid w:val="002F73E9"/>
    <w:rsid w:val="003035B6"/>
    <w:rsid w:val="00325C28"/>
    <w:rsid w:val="00326F1D"/>
    <w:rsid w:val="00333B86"/>
    <w:rsid w:val="003573EA"/>
    <w:rsid w:val="00374D6C"/>
    <w:rsid w:val="003951DD"/>
    <w:rsid w:val="003C52AA"/>
    <w:rsid w:val="003D0433"/>
    <w:rsid w:val="003D1F8A"/>
    <w:rsid w:val="003E2DDC"/>
    <w:rsid w:val="003F085D"/>
    <w:rsid w:val="003F4AD0"/>
    <w:rsid w:val="00401E99"/>
    <w:rsid w:val="004310AC"/>
    <w:rsid w:val="00442852"/>
    <w:rsid w:val="00475064"/>
    <w:rsid w:val="004816DA"/>
    <w:rsid w:val="00490ED3"/>
    <w:rsid w:val="004B3A15"/>
    <w:rsid w:val="004B4728"/>
    <w:rsid w:val="004C4D64"/>
    <w:rsid w:val="004D2D1F"/>
    <w:rsid w:val="004D3EB1"/>
    <w:rsid w:val="004E398B"/>
    <w:rsid w:val="004E4C47"/>
    <w:rsid w:val="00501763"/>
    <w:rsid w:val="00511860"/>
    <w:rsid w:val="00513DFA"/>
    <w:rsid w:val="00536AF4"/>
    <w:rsid w:val="00545412"/>
    <w:rsid w:val="0055179A"/>
    <w:rsid w:val="005519BF"/>
    <w:rsid w:val="005556AC"/>
    <w:rsid w:val="005641FE"/>
    <w:rsid w:val="00594FBA"/>
    <w:rsid w:val="00597C4C"/>
    <w:rsid w:val="00597D9F"/>
    <w:rsid w:val="005D1DD3"/>
    <w:rsid w:val="005D74C3"/>
    <w:rsid w:val="005F04EC"/>
    <w:rsid w:val="005F108D"/>
    <w:rsid w:val="00624962"/>
    <w:rsid w:val="006252A6"/>
    <w:rsid w:val="00636E72"/>
    <w:rsid w:val="00643C56"/>
    <w:rsid w:val="006467BF"/>
    <w:rsid w:val="0064714F"/>
    <w:rsid w:val="006576B5"/>
    <w:rsid w:val="00663081"/>
    <w:rsid w:val="006A3303"/>
    <w:rsid w:val="006C5B92"/>
    <w:rsid w:val="006D17C5"/>
    <w:rsid w:val="006F71AC"/>
    <w:rsid w:val="007004BB"/>
    <w:rsid w:val="00705490"/>
    <w:rsid w:val="0071122A"/>
    <w:rsid w:val="00713E6E"/>
    <w:rsid w:val="00715E8F"/>
    <w:rsid w:val="00731A48"/>
    <w:rsid w:val="00733CB0"/>
    <w:rsid w:val="00742667"/>
    <w:rsid w:val="007461B1"/>
    <w:rsid w:val="0076382B"/>
    <w:rsid w:val="00783897"/>
    <w:rsid w:val="00785C90"/>
    <w:rsid w:val="00796320"/>
    <w:rsid w:val="007A53BB"/>
    <w:rsid w:val="007A5FF5"/>
    <w:rsid w:val="007B156F"/>
    <w:rsid w:val="007D40F6"/>
    <w:rsid w:val="007D60F6"/>
    <w:rsid w:val="007D65F4"/>
    <w:rsid w:val="007F039A"/>
    <w:rsid w:val="007F6B1E"/>
    <w:rsid w:val="007F74C4"/>
    <w:rsid w:val="00813240"/>
    <w:rsid w:val="00821E8F"/>
    <w:rsid w:val="00821F5D"/>
    <w:rsid w:val="0084566D"/>
    <w:rsid w:val="00856830"/>
    <w:rsid w:val="008612D1"/>
    <w:rsid w:val="00867CCB"/>
    <w:rsid w:val="00881B07"/>
    <w:rsid w:val="008830E7"/>
    <w:rsid w:val="008C5E9F"/>
    <w:rsid w:val="008D3BFE"/>
    <w:rsid w:val="008F7B58"/>
    <w:rsid w:val="00943409"/>
    <w:rsid w:val="009908FE"/>
    <w:rsid w:val="00996175"/>
    <w:rsid w:val="009A2C17"/>
    <w:rsid w:val="009B1EDA"/>
    <w:rsid w:val="009B3DC4"/>
    <w:rsid w:val="009D037A"/>
    <w:rsid w:val="009F4E09"/>
    <w:rsid w:val="00A138B4"/>
    <w:rsid w:val="00A24F71"/>
    <w:rsid w:val="00A318C1"/>
    <w:rsid w:val="00A322C0"/>
    <w:rsid w:val="00A46232"/>
    <w:rsid w:val="00A535C6"/>
    <w:rsid w:val="00A652A8"/>
    <w:rsid w:val="00AA20F6"/>
    <w:rsid w:val="00AA5A3D"/>
    <w:rsid w:val="00AC67EA"/>
    <w:rsid w:val="00AC71B2"/>
    <w:rsid w:val="00AD08B7"/>
    <w:rsid w:val="00AD3B55"/>
    <w:rsid w:val="00AD76C3"/>
    <w:rsid w:val="00AD7B4F"/>
    <w:rsid w:val="00B07F44"/>
    <w:rsid w:val="00B379FE"/>
    <w:rsid w:val="00B45CBA"/>
    <w:rsid w:val="00B7219A"/>
    <w:rsid w:val="00B75663"/>
    <w:rsid w:val="00B85295"/>
    <w:rsid w:val="00BB245A"/>
    <w:rsid w:val="00BC14C2"/>
    <w:rsid w:val="00BD14EF"/>
    <w:rsid w:val="00BD33D2"/>
    <w:rsid w:val="00BE3184"/>
    <w:rsid w:val="00BF1A64"/>
    <w:rsid w:val="00BF3C51"/>
    <w:rsid w:val="00C01EF5"/>
    <w:rsid w:val="00C07138"/>
    <w:rsid w:val="00C41231"/>
    <w:rsid w:val="00C41D32"/>
    <w:rsid w:val="00C440A9"/>
    <w:rsid w:val="00C73AD1"/>
    <w:rsid w:val="00C80916"/>
    <w:rsid w:val="00C912E5"/>
    <w:rsid w:val="00C949F9"/>
    <w:rsid w:val="00CB4EEE"/>
    <w:rsid w:val="00CC16DB"/>
    <w:rsid w:val="00CC289A"/>
    <w:rsid w:val="00D047ED"/>
    <w:rsid w:val="00D2457E"/>
    <w:rsid w:val="00D31B89"/>
    <w:rsid w:val="00D509FB"/>
    <w:rsid w:val="00D67383"/>
    <w:rsid w:val="00D7032B"/>
    <w:rsid w:val="00D8063C"/>
    <w:rsid w:val="00DA0159"/>
    <w:rsid w:val="00DA1FEC"/>
    <w:rsid w:val="00DA6DC2"/>
    <w:rsid w:val="00DC2E13"/>
    <w:rsid w:val="00DD77A3"/>
    <w:rsid w:val="00DE4343"/>
    <w:rsid w:val="00DE5E7D"/>
    <w:rsid w:val="00DF1326"/>
    <w:rsid w:val="00E04FE9"/>
    <w:rsid w:val="00E05E27"/>
    <w:rsid w:val="00E1697E"/>
    <w:rsid w:val="00E23EA7"/>
    <w:rsid w:val="00E3775D"/>
    <w:rsid w:val="00E55760"/>
    <w:rsid w:val="00E66A25"/>
    <w:rsid w:val="00E853C1"/>
    <w:rsid w:val="00E93080"/>
    <w:rsid w:val="00ED6D6A"/>
    <w:rsid w:val="00EE39BC"/>
    <w:rsid w:val="00F05B6C"/>
    <w:rsid w:val="00F2391F"/>
    <w:rsid w:val="00F2595B"/>
    <w:rsid w:val="00F92DEC"/>
    <w:rsid w:val="00FA47C2"/>
    <w:rsid w:val="00FB7E94"/>
    <w:rsid w:val="00FD7F7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FE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3573EA"/>
    <w:pPr>
      <w:keepNext/>
      <w:tabs>
        <w:tab w:val="left" w:pos="1080"/>
      </w:tabs>
      <w:spacing w:after="120"/>
      <w:ind w:left="144" w:right="144" w:firstLine="0"/>
      <w:jc w:val="center"/>
    </w:pPr>
    <w:rPr>
      <w:rFonts w:ascii="Arial" w:eastAsia="Times New Roman" w:hAnsi="Arial" w:cs="Times New Roman"/>
      <w:b/>
      <w:caps/>
      <w:sz w:val="26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84566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FE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3573EA"/>
    <w:pPr>
      <w:keepNext/>
      <w:tabs>
        <w:tab w:val="left" w:pos="1080"/>
      </w:tabs>
      <w:spacing w:after="120"/>
      <w:ind w:left="144" w:right="144" w:firstLine="0"/>
      <w:jc w:val="center"/>
    </w:pPr>
    <w:rPr>
      <w:rFonts w:ascii="Arial" w:eastAsia="Times New Roman" w:hAnsi="Arial" w:cs="Times New Roman"/>
      <w:b/>
      <w:caps/>
      <w:sz w:val="26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84566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88</cp:revision>
  <cp:lastPrinted>2022-12-28T11:06:00Z</cp:lastPrinted>
  <dcterms:created xsi:type="dcterms:W3CDTF">2023-01-19T07:23:00Z</dcterms:created>
  <dcterms:modified xsi:type="dcterms:W3CDTF">2023-02-09T09:38:00Z</dcterms:modified>
</cp:coreProperties>
</file>